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A17C" w14:textId="77777777"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6E2DE1A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86F4CEF" w14:textId="73280E9F" w:rsidR="00DB4051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9">
        <w:rPr>
          <w:rFonts w:ascii="Times New Roman" w:hAnsi="Times New Roman" w:cs="Times New Roman"/>
          <w:b/>
          <w:sz w:val="24"/>
          <w:szCs w:val="24"/>
        </w:rPr>
        <w:t>родительского собрания №2</w:t>
      </w:r>
    </w:p>
    <w:p w14:paraId="62C5DE59" w14:textId="1D422CC3" w:rsidR="0047257D" w:rsidRPr="0047257D" w:rsidRDefault="0047257D" w:rsidP="00DB405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57D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Нормативно-правовая база государственной </w:t>
      </w:r>
      <w:proofErr w:type="gramStart"/>
      <w:r w:rsidRPr="0047257D">
        <w:rPr>
          <w:rFonts w:ascii="Times New Roman" w:hAnsi="Times New Roman" w:cs="Times New Roman"/>
          <w:b/>
          <w:bCs/>
          <w:sz w:val="24"/>
          <w:szCs w:val="24"/>
        </w:rPr>
        <w:t>итоговой  аттестации</w:t>
      </w:r>
      <w:proofErr w:type="gramEnd"/>
      <w:r w:rsidRPr="0047257D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в 202</w:t>
      </w:r>
      <w:r w:rsidR="00ED17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257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D17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257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 Выбор экзаменов по выбору.</w:t>
      </w:r>
    </w:p>
    <w:p w14:paraId="00E73D3A" w14:textId="77777777"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489BA" w14:textId="18B69109" w:rsidR="00DB4051" w:rsidRPr="00312743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1754A2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7A2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17A2">
        <w:rPr>
          <w:rFonts w:ascii="Times New Roman" w:hAnsi="Times New Roman" w:cs="Times New Roman"/>
          <w:b/>
          <w:sz w:val="24"/>
          <w:szCs w:val="24"/>
        </w:rPr>
        <w:t>2</w:t>
      </w:r>
      <w:r w:rsidRPr="003127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EC46C22" w14:textId="77777777"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074FED7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613135" w14:textId="3E636278" w:rsidR="00DB4051" w:rsidRPr="00F3008A" w:rsidRDefault="001754A2" w:rsidP="00DB4051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Присутствовало  38</w:t>
      </w:r>
      <w:proofErr w:type="gramEnd"/>
      <w:r>
        <w:rPr>
          <w:rFonts w:ascii="Times New Roman" w:hAnsi="Times New Roman" w:cs="Times New Roman"/>
        </w:rPr>
        <w:t xml:space="preserve"> </w:t>
      </w:r>
      <w:r w:rsidR="00DB4051" w:rsidRPr="00F3008A">
        <w:rPr>
          <w:rFonts w:ascii="Times New Roman" w:hAnsi="Times New Roman" w:cs="Times New Roman"/>
        </w:rPr>
        <w:t>человек:</w:t>
      </w:r>
    </w:p>
    <w:p w14:paraId="02A99374" w14:textId="77777777" w:rsidR="00DB4051" w:rsidRPr="00F3008A" w:rsidRDefault="00DB4051" w:rsidP="00DB4051">
      <w:pPr>
        <w:pStyle w:val="a4"/>
        <w:rPr>
          <w:rFonts w:ascii="Times New Roman" w:hAnsi="Times New Roman" w:cs="Times New Roman"/>
        </w:rPr>
      </w:pPr>
    </w:p>
    <w:p w14:paraId="3E8A6A69" w14:textId="352EF2BA" w:rsidR="00DB4051" w:rsidRPr="00F3008A" w:rsidRDefault="00DB4051" w:rsidP="00DB405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  <w:r w:rsidR="001754A2">
        <w:rPr>
          <w:rFonts w:ascii="Times New Roman" w:hAnsi="Times New Roman" w:cs="Times New Roman"/>
        </w:rPr>
        <w:t>,</w:t>
      </w:r>
      <w:r w:rsidR="00ED17A2">
        <w:rPr>
          <w:rFonts w:ascii="Times New Roman" w:hAnsi="Times New Roman" w:cs="Times New Roman"/>
        </w:rPr>
        <w:t xml:space="preserve"> </w:t>
      </w:r>
      <w:r w:rsidRPr="00F3008A">
        <w:rPr>
          <w:rFonts w:ascii="Times New Roman" w:hAnsi="Times New Roman" w:cs="Times New Roman"/>
        </w:rPr>
        <w:t>род</w:t>
      </w:r>
      <w:r>
        <w:rPr>
          <w:rFonts w:ascii="Times New Roman" w:hAnsi="Times New Roman" w:cs="Times New Roman"/>
        </w:rPr>
        <w:t>ител</w:t>
      </w:r>
      <w:r w:rsidR="00ED17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 классный руководитель</w:t>
      </w:r>
      <w:r w:rsidR="00ED17A2">
        <w:rPr>
          <w:rFonts w:ascii="Times New Roman" w:hAnsi="Times New Roman" w:cs="Times New Roman"/>
        </w:rPr>
        <w:t xml:space="preserve">, </w:t>
      </w:r>
      <w:r w:rsidRPr="00F3008A">
        <w:rPr>
          <w:rFonts w:ascii="Times New Roman" w:hAnsi="Times New Roman" w:cs="Times New Roman"/>
        </w:rPr>
        <w:t xml:space="preserve">директор </w:t>
      </w:r>
      <w:proofErr w:type="gramStart"/>
      <w:r w:rsidRPr="00F3008A">
        <w:rPr>
          <w:rFonts w:ascii="Times New Roman" w:hAnsi="Times New Roman" w:cs="Times New Roman"/>
        </w:rPr>
        <w:t xml:space="preserve">школы </w:t>
      </w:r>
      <w:r w:rsidR="00ED17A2">
        <w:rPr>
          <w:rFonts w:ascii="Times New Roman" w:hAnsi="Times New Roman" w:cs="Times New Roman"/>
        </w:rPr>
        <w:t>,</w:t>
      </w:r>
      <w:proofErr w:type="gramEnd"/>
      <w:r w:rsidR="00ED17A2">
        <w:rPr>
          <w:rFonts w:ascii="Times New Roman" w:hAnsi="Times New Roman" w:cs="Times New Roman"/>
        </w:rPr>
        <w:t xml:space="preserve"> </w:t>
      </w:r>
      <w:r w:rsidRPr="00F3008A">
        <w:rPr>
          <w:rFonts w:ascii="Times New Roman" w:hAnsi="Times New Roman" w:cs="Times New Roman"/>
        </w:rPr>
        <w:t xml:space="preserve"> зам</w:t>
      </w:r>
      <w:r>
        <w:rPr>
          <w:rFonts w:ascii="Times New Roman" w:hAnsi="Times New Roman" w:cs="Times New Roman"/>
        </w:rPr>
        <w:t>еститель директора по УР</w:t>
      </w:r>
      <w:r w:rsidR="00ED17A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учителя-предметники</w:t>
      </w:r>
      <w:r w:rsidR="00ED17A2">
        <w:rPr>
          <w:rFonts w:ascii="Times New Roman" w:hAnsi="Times New Roman" w:cs="Times New Roman"/>
        </w:rPr>
        <w:t>.</w:t>
      </w: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0A7F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9C9E81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407971B6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0C2B76" w14:textId="08188B4C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1.      Нормативно-правовая база государственной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итоговой  атте</w:t>
      </w:r>
      <w:r>
        <w:rPr>
          <w:rFonts w:ascii="Times New Roman" w:hAnsi="Times New Roman" w:cs="Times New Roman"/>
          <w:sz w:val="24"/>
          <w:szCs w:val="24"/>
        </w:rPr>
        <w:t>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202</w:t>
      </w:r>
      <w:r w:rsidR="00ED17A2">
        <w:rPr>
          <w:rFonts w:ascii="Times New Roman" w:hAnsi="Times New Roman" w:cs="Times New Roman"/>
          <w:sz w:val="24"/>
          <w:szCs w:val="24"/>
        </w:rPr>
        <w:t>2</w:t>
      </w:r>
      <w:r w:rsidRPr="00E2340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ED17A2">
        <w:rPr>
          <w:rFonts w:ascii="Times New Roman" w:hAnsi="Times New Roman" w:cs="Times New Roman"/>
          <w:sz w:val="24"/>
          <w:szCs w:val="24"/>
        </w:rPr>
        <w:t>3</w:t>
      </w:r>
      <w:r w:rsidRPr="00E23409">
        <w:rPr>
          <w:rFonts w:ascii="Times New Roman" w:hAnsi="Times New Roman" w:cs="Times New Roman"/>
          <w:sz w:val="24"/>
          <w:szCs w:val="24"/>
        </w:rPr>
        <w:t xml:space="preserve"> учебном году. Выбор экзаменов по выбору.</w:t>
      </w:r>
    </w:p>
    <w:p w14:paraId="03EC0744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DF746D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2.      Как помочь старшекласснику подготовиться к сдаче экзаменов. </w:t>
      </w:r>
    </w:p>
    <w:p w14:paraId="67824054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EAC257" w14:textId="77777777" w:rsidR="00DB4051" w:rsidRDefault="00DB4051" w:rsidP="00DB4051">
      <w:pPr>
        <w:pStyle w:val="a4"/>
        <w:rPr>
          <w:rFonts w:eastAsia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23409">
        <w:rPr>
          <w:rFonts w:ascii="Times New Roman" w:hAnsi="Times New Roman" w:cs="Times New Roman"/>
          <w:sz w:val="24"/>
          <w:szCs w:val="24"/>
        </w:rPr>
        <w:t>Рекомендации учителей-предметников по подготовке к экзаменам в форме ОГЭ.</w:t>
      </w:r>
      <w:r w:rsidRPr="00AC69A5">
        <w:rPr>
          <w:rFonts w:eastAsia="Times New Roman"/>
          <w:color w:val="000000"/>
        </w:rPr>
        <w:t xml:space="preserve"> </w:t>
      </w:r>
    </w:p>
    <w:p w14:paraId="6B2E45B1" w14:textId="77777777" w:rsidR="00DB4051" w:rsidRDefault="00DB4051" w:rsidP="00DB4051">
      <w:pPr>
        <w:pStyle w:val="a4"/>
        <w:rPr>
          <w:rFonts w:eastAsia="Times New Roman"/>
          <w:color w:val="000000"/>
        </w:rPr>
      </w:pPr>
    </w:p>
    <w:p w14:paraId="69347914" w14:textId="77777777"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4.Психологическая готовность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к экзаменам. Просмотр презентации.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9A5">
        <w:rPr>
          <w:rFonts w:ascii="Times New Roman" w:eastAsia="Calibri" w:hAnsi="Times New Roman" w:cs="Times New Roman"/>
          <w:sz w:val="24"/>
          <w:szCs w:val="24"/>
        </w:rPr>
        <w:t>Раздача информационных буклетов.</w:t>
      </w:r>
    </w:p>
    <w:p w14:paraId="1D15F61E" w14:textId="77777777" w:rsidR="00DB4051" w:rsidRPr="00AC69A5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8FAE6B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2330B1" w14:textId="77777777" w:rsidR="00DB4051" w:rsidRPr="00AC69A5" w:rsidRDefault="00DB4051" w:rsidP="00DB405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 xml:space="preserve"> По первому вопросу выступили:</w:t>
      </w:r>
    </w:p>
    <w:p w14:paraId="760FA67A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728EA8" w14:textId="096AB54C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b/>
          <w:sz w:val="24"/>
          <w:szCs w:val="24"/>
        </w:rPr>
        <w:t>директор школы,</w:t>
      </w:r>
      <w:r w:rsidR="001754A2">
        <w:rPr>
          <w:rFonts w:ascii="Times New Roman" w:hAnsi="Times New Roman" w:cs="Times New Roman"/>
          <w:sz w:val="24"/>
          <w:szCs w:val="24"/>
        </w:rPr>
        <w:t xml:space="preserve"> который отметил</w:t>
      </w:r>
      <w:r w:rsidRPr="00E23409">
        <w:rPr>
          <w:rFonts w:ascii="Times New Roman" w:hAnsi="Times New Roman" w:cs="Times New Roman"/>
          <w:sz w:val="24"/>
          <w:szCs w:val="24"/>
        </w:rPr>
        <w:t>, что согласно Закону Российской Федерации «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Об  образовании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</w:t>
      </w:r>
      <w:r w:rsidR="001754A2">
        <w:rPr>
          <w:rFonts w:ascii="Times New Roman" w:hAnsi="Times New Roman" w:cs="Times New Roman"/>
          <w:sz w:val="24"/>
          <w:szCs w:val="24"/>
        </w:rPr>
        <w:t>государственным экзаменом). Он обратил</w:t>
      </w:r>
      <w:r w:rsidRPr="00E23409">
        <w:rPr>
          <w:rFonts w:ascii="Times New Roman" w:hAnsi="Times New Roman" w:cs="Times New Roman"/>
          <w:sz w:val="24"/>
          <w:szCs w:val="24"/>
        </w:rPr>
        <w:t xml:space="preserve"> внимание на федеральные нормативные документы, регулирующие итоговую аттестацию в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ED1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17A2">
        <w:rPr>
          <w:rFonts w:ascii="Times New Roman" w:hAnsi="Times New Roman" w:cs="Times New Roman"/>
          <w:sz w:val="24"/>
          <w:szCs w:val="24"/>
        </w:rPr>
        <w:t>3</w:t>
      </w:r>
      <w:r w:rsidRPr="00E2340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(презентация)</w:t>
      </w:r>
      <w:r w:rsidRPr="00E23409">
        <w:rPr>
          <w:rFonts w:ascii="Times New Roman" w:hAnsi="Times New Roman" w:cs="Times New Roman"/>
          <w:sz w:val="24"/>
          <w:szCs w:val="24"/>
        </w:rPr>
        <w:t>.</w:t>
      </w:r>
    </w:p>
    <w:p w14:paraId="32D79215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14:paraId="130BFB4F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14:paraId="4DB4CAB5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(п.4) 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</w:p>
    <w:p w14:paraId="2BD166C2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 выпускники будут сдавать два обязательных предмета (русский язык и математика), а также два предмета по своему выбору из вышеперечисленных.</w:t>
      </w:r>
    </w:p>
    <w:p w14:paraId="1B5FF4A0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2. Формы проведения ОГЭ</w:t>
      </w:r>
    </w:p>
    <w:p w14:paraId="4B3850E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ГИА в 9 классе проводится как в форме ОГЭ, так и в форме ГВЭ (для определенной категории обучающихся).</w:t>
      </w:r>
    </w:p>
    <w:p w14:paraId="4A8573C8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3.Участники ОГЭ:</w:t>
      </w:r>
    </w:p>
    <w:p w14:paraId="7CB797C5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14:paraId="2A4651C9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lastRenderedPageBreak/>
        <w:t xml:space="preserve">Выбранные обучающимся учебные предметы, форма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указываются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им в заявлении, которое он подает в образовательную организацию до 1 марта.</w:t>
      </w:r>
    </w:p>
    <w:p w14:paraId="66BC512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Обучающиеся вправе изменить (дополнить) перечень указанных в заявлении экзаменов только при наличии у них уважительных причин. Указанное заявление подается не позднее чем за месяц до начала соответствующих экзаменов.</w:t>
      </w:r>
    </w:p>
    <w:p w14:paraId="61831E49" w14:textId="6CE3AA5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Таким образом, к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допускаются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обучающиеся, не имеющие академической задолженности; заявления о выборе предм</w:t>
      </w:r>
      <w:r>
        <w:rPr>
          <w:rFonts w:ascii="Times New Roman" w:hAnsi="Times New Roman" w:cs="Times New Roman"/>
          <w:sz w:val="24"/>
          <w:szCs w:val="24"/>
        </w:rPr>
        <w:t>етов принимаются до 1 марта 202</w:t>
      </w:r>
      <w:r w:rsidR="00ED17A2">
        <w:rPr>
          <w:rFonts w:ascii="Times New Roman" w:hAnsi="Times New Roman" w:cs="Times New Roman"/>
          <w:sz w:val="24"/>
          <w:szCs w:val="24"/>
        </w:rPr>
        <w:t>3</w:t>
      </w:r>
      <w:r w:rsidRPr="00A3494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49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2DC8C8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4.Сроки и продолжительность проведения ГИА.</w:t>
      </w:r>
    </w:p>
    <w:p w14:paraId="3D7CA0EF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(п.24)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по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обязательным учебным предметам начинается не ранее 25 мая текущего года</w:t>
      </w:r>
    </w:p>
    <w:p w14:paraId="7136C976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14:paraId="5DDBAF7F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(п.26) Для обучающихся, не имеющих возможности по уважительным причинам, подтвержденным документально, пройти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  в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установленные сроки, ОГЭ  по обязательным учебным предметам проводится досрочно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94F">
        <w:rPr>
          <w:rFonts w:ascii="Times New Roman" w:hAnsi="Times New Roman" w:cs="Times New Roman"/>
          <w:sz w:val="24"/>
          <w:szCs w:val="24"/>
        </w:rPr>
        <w:t>в формах, устанавливаемых Порядком.</w:t>
      </w:r>
    </w:p>
    <w:p w14:paraId="4FE89040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(п.28) Перерыв между проведением экзаменов по обязательным учебным предметам составляет не менее двух дней.</w:t>
      </w:r>
    </w:p>
    <w:p w14:paraId="27F2BD6B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(п.29)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продолжительность экзамена по учебным предметам не включается время, выделенное на подготовительные мероприятия.</w:t>
      </w:r>
    </w:p>
    <w:p w14:paraId="2659875E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(п.30) Повторно к сдаче ОГЭ по соответствующему учебному предмету допускаются обучающиеся:</w:t>
      </w:r>
    </w:p>
    <w:p w14:paraId="53AADE4A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- получившие на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неудовлетворительный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результат по одному из обязательных учебных предметов;</w:t>
      </w:r>
    </w:p>
    <w:p w14:paraId="5D1E9F1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не явившиеся на экзамены по уважительным причинам;</w:t>
      </w:r>
    </w:p>
    <w:p w14:paraId="7ACAFA64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не завершившие выполнение экзаменационной работы по уважительным причинам;</w:t>
      </w:r>
    </w:p>
    <w:p w14:paraId="57F4CCE2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апелляция которых о нарушении установленного порядка проведения ГИА конфликтной комиссией была удовлетворена;</w:t>
      </w:r>
    </w:p>
    <w:p w14:paraId="6564CBFF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результаты которых были аннулированы ГЭК в случае выявления фактов нарушений установленного порядка проведения ОГЭ.</w:t>
      </w:r>
    </w:p>
    <w:p w14:paraId="66F2E3EE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5. Проведение ОГЭ.</w:t>
      </w:r>
    </w:p>
    <w:p w14:paraId="0F1F09B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14:paraId="34C371D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14:paraId="48F22057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переносными металлоискателями, средствами видеонаблюдения, средствами подавления сигналов подвижной связи</w:t>
      </w:r>
    </w:p>
    <w:p w14:paraId="0BCF730A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(п.41) Экзамен проводится в спокойной и доброжелательной обстановке.</w:t>
      </w:r>
    </w:p>
    <w:p w14:paraId="307CFA69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14:paraId="459F5554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14:paraId="0C99406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Во время проведения экзамена в ППЭ запрещается:</w:t>
      </w:r>
    </w:p>
    <w:p w14:paraId="6E493EF5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14:paraId="0B012109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14:paraId="455D1CA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lastRenderedPageBreak/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14:paraId="20201579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Таким образом, во время экзамена обучающиеся обязаны соблюдать установленный порядок проведения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и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следовать указаниям организаторов.</w:t>
      </w:r>
    </w:p>
    <w:p w14:paraId="09E4734A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6. Проверка экзаменационных работ участников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и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их оценивание.</w:t>
      </w:r>
    </w:p>
    <w:p w14:paraId="1C27976E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14:paraId="35E91D9F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(п.45)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обучающихся.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14:paraId="4B221B40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(п.51) Обработка и проверка экзаменационных работ занимает не более десяти рабочих дней.</w:t>
      </w:r>
    </w:p>
    <w:p w14:paraId="767C52D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(п.52) Полученные результаты в первичных баллах РЦОИ переводит в пятибалльную систему оценивания.</w:t>
      </w:r>
    </w:p>
    <w:p w14:paraId="1A8223B3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14:paraId="0DA0429A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7. Утверждение, изменение и (или) аннулирование результатов ОГЭ.</w:t>
      </w:r>
    </w:p>
    <w:p w14:paraId="5827C6B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14:paraId="090034BA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(п.56)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14:paraId="67F384E8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14:paraId="043EA11C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14:paraId="71B7671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 ознакомление обучающихся с результатами по учебному предмету осуществляется не позднее трех рабочих дней со дня их утверждения ГЭК</w:t>
      </w:r>
      <w:r w:rsidRPr="00A349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F9E459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8. Оценка результатов ОГЭ.</w:t>
      </w:r>
    </w:p>
    <w:p w14:paraId="44B9F6D5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(п.60) Результаты ОГЭ признаются удовлетворительными в случае, если обучающийся по обязательным учебным предметам набрал минимальное количество баллов.</w:t>
      </w:r>
    </w:p>
    <w:p w14:paraId="2D3F34AD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(п.61) Обучающимся, не прошедшим ОГЭ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или  получившим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соответствующим учебным предметам не ранее чем через год в сроки и в формах, устанавливаемых настоящим Порядком.</w:t>
      </w:r>
    </w:p>
    <w:p w14:paraId="6CD4AEE1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9. Прием и рассмотрение апелляций.</w:t>
      </w:r>
    </w:p>
    <w:p w14:paraId="3645EC5E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14:paraId="3389AB17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43755C22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lastRenderedPageBreak/>
        <w:t xml:space="preserve">(п.70) Апелляция о несогласии с выставленными баллами подается в течение двух рабочих дней со дня объявления результатов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ОГЭ  в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конфликтную комиссию или в образовательную организацию, в которой они были допущены к ОГЭ.</w:t>
      </w:r>
    </w:p>
    <w:p w14:paraId="085C68D6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14:paraId="5C2E7D1B" w14:textId="77777777"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 апелляцию о нарушении установленного порядка проведения ОГЭ можно подать в день проведения экзамена не покидая ППЭ.</w:t>
      </w:r>
    </w:p>
    <w:p w14:paraId="7E826AD1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48D759" w14:textId="74008DB8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b/>
          <w:sz w:val="24"/>
          <w:szCs w:val="24"/>
        </w:rPr>
        <w:t>заместитель директора по УВР,</w:t>
      </w:r>
      <w:r w:rsidRPr="00E23409">
        <w:rPr>
          <w:rFonts w:ascii="Times New Roman" w:hAnsi="Times New Roman" w:cs="Times New Roman"/>
          <w:sz w:val="24"/>
          <w:szCs w:val="24"/>
        </w:rPr>
        <w:t xml:space="preserve"> напомнила родителям, выпускников 9 класса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D1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D17A2">
        <w:rPr>
          <w:rFonts w:ascii="Times New Roman" w:hAnsi="Times New Roman" w:cs="Times New Roman"/>
          <w:sz w:val="24"/>
          <w:szCs w:val="24"/>
        </w:rPr>
        <w:t>3</w:t>
      </w:r>
      <w:r w:rsidRPr="00E23409">
        <w:rPr>
          <w:rFonts w:ascii="Times New Roman" w:hAnsi="Times New Roman" w:cs="Times New Roman"/>
          <w:sz w:val="24"/>
          <w:szCs w:val="24"/>
        </w:rPr>
        <w:t xml:space="preserve">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07.11.2018 года №189/1513</w:t>
      </w:r>
      <w:r w:rsidRPr="00E234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A6240" w14:textId="77777777" w:rsidR="00DB4051" w:rsidRPr="0072175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sz w:val="24"/>
          <w:szCs w:val="24"/>
        </w:rPr>
        <w:t>орядком</w:t>
      </w:r>
      <w:r w:rsidRPr="00E23409">
        <w:rPr>
          <w:rFonts w:ascii="Times New Roman" w:hAnsi="Times New Roman" w:cs="Times New Roman"/>
          <w:sz w:val="24"/>
          <w:szCs w:val="24"/>
        </w:rPr>
        <w:t xml:space="preserve"> обучающиеся проходят государственную итоговую аттестацию по образовательным программам основного общего образования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учебным предметам </w:t>
      </w:r>
      <w:r w:rsidRPr="00E23409">
        <w:rPr>
          <w:rFonts w:ascii="Times New Roman" w:hAnsi="Times New Roman" w:cs="Times New Roman"/>
          <w:sz w:val="24"/>
          <w:szCs w:val="24"/>
        </w:rPr>
        <w:t>(русский язык и математика</w:t>
      </w:r>
      <w:r>
        <w:rPr>
          <w:rFonts w:ascii="Times New Roman" w:hAnsi="Times New Roman" w:cs="Times New Roman"/>
          <w:sz w:val="24"/>
          <w:szCs w:val="24"/>
        </w:rPr>
        <w:t xml:space="preserve"> – обязательные учебные предметы</w:t>
      </w:r>
      <w:r w:rsidRPr="00E23409">
        <w:rPr>
          <w:rFonts w:ascii="Times New Roman" w:hAnsi="Times New Roman" w:cs="Times New Roman"/>
          <w:sz w:val="24"/>
          <w:szCs w:val="24"/>
        </w:rPr>
        <w:t>), а также по двум учебным предметам по выбор</w:t>
      </w:r>
      <w:r>
        <w:rPr>
          <w:rFonts w:ascii="Times New Roman" w:hAnsi="Times New Roman" w:cs="Times New Roman"/>
          <w:sz w:val="24"/>
          <w:szCs w:val="24"/>
        </w:rPr>
        <w:t>у обучающегося из числа учебных предметов: физика, химия, биология, литература, география, история, обществознание, иностранные языки, информатика и ИКТ. Условием</w:t>
      </w:r>
      <w:r w:rsidRPr="00E23409">
        <w:rPr>
          <w:rFonts w:ascii="Times New Roman" w:hAnsi="Times New Roman" w:cs="Times New Roman"/>
          <w:sz w:val="24"/>
          <w:szCs w:val="24"/>
        </w:rPr>
        <w:t xml:space="preserve"> для получения аттестата об основном общем образовании является успешное прохождение ГИА-9 </w:t>
      </w:r>
      <w:r>
        <w:rPr>
          <w:rFonts w:ascii="Times New Roman" w:hAnsi="Times New Roman" w:cs="Times New Roman"/>
          <w:sz w:val="24"/>
          <w:szCs w:val="24"/>
        </w:rPr>
        <w:t>по четырём учебным предметам – по обязательным предметам (русский язык и математика), а также по двум предметам по выбору</w:t>
      </w:r>
      <w:r w:rsidRPr="00E234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сдать экзамены по соответствующим учебным предметам не ранее 1 сентября 2022 года.</w:t>
      </w:r>
    </w:p>
    <w:p w14:paraId="0F1800E7" w14:textId="3228B0FC" w:rsidR="00DB4051" w:rsidRDefault="00ED17A2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DB4051">
        <w:rPr>
          <w:rFonts w:ascii="Times New Roman" w:hAnsi="Times New Roman" w:cs="Times New Roman"/>
          <w:sz w:val="24"/>
          <w:szCs w:val="24"/>
        </w:rPr>
        <w:t xml:space="preserve"> ознакомила:</w:t>
      </w:r>
    </w:p>
    <w:p w14:paraId="26E7549E" w14:textId="76C1596F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сроками, местом, порядком подачи заявления (до 1 марта 202</w:t>
      </w:r>
      <w:r w:rsidR="00ED17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МБОУ СОШ №</w:t>
      </w:r>
      <w:r w:rsidR="00ED1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CC0BF5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обучающимися лично на основании документа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удостоверяющего их личность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 xml:space="preserve">или их родителями </w:t>
      </w:r>
      <w:r w:rsidRPr="00CC0BF5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на основании документа, удостоверяющего их личность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i/>
          <w:iCs/>
          <w:sz w:val="24"/>
          <w:szCs w:val="24"/>
        </w:rPr>
        <w:t>или уполномоченными лицами на основании документа, удостоверяющего их личность, и оформленной в установленном порядке доверенности</w:t>
      </w:r>
      <w:r w:rsidRPr="00CC0BF5">
        <w:rPr>
          <w:rFonts w:ascii="Times New Roman" w:hAnsi="Times New Roman" w:cs="Times New Roman"/>
          <w:sz w:val="24"/>
          <w:szCs w:val="24"/>
        </w:rPr>
        <w:t>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BF5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; в заявлении указываются предметы и форма прохождения ГИА (ОГЭ, ГВЭ).</w:t>
      </w:r>
    </w:p>
    <w:p w14:paraId="13A5FBCE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особенностями проведения ГИА по отдельным предметам;</w:t>
      </w:r>
    </w:p>
    <w:p w14:paraId="61B9CF79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минимальным количеством баллов по предметам;</w:t>
      </w:r>
    </w:p>
    <w:p w14:paraId="3059334B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продолжительностью ГИА по предметам;</w:t>
      </w:r>
    </w:p>
    <w:p w14:paraId="69119205" w14:textId="77777777"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 xml:space="preserve">- о порядке проведения ГИА, в том числе об основаниях для удаления с экзамена, изменения или аннулирования результатов ГИА, </w:t>
      </w:r>
    </w:p>
    <w:p w14:paraId="621BB87C" w14:textId="77777777"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 xml:space="preserve">-  о ведении в ППЭ видеозаписи, </w:t>
      </w:r>
    </w:p>
    <w:p w14:paraId="5C8151C0" w14:textId="77777777"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lastRenderedPageBreak/>
        <w:t xml:space="preserve">- о порядке подачи апелляций о нарушении установленного порядка проведения ГИА и о несогласии с выставленными баллами, </w:t>
      </w:r>
    </w:p>
    <w:p w14:paraId="682A1162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>- о времени и месте ознакомления с результатами ГИА, а также о результатах ГИА, полученных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E9C640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ссылками, на которые можно перейти и получить необходимую информацию о ГИА-9;</w:t>
      </w:r>
    </w:p>
    <w:p w14:paraId="13676370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разрешено и что запрещено брать на экзамен;</w:t>
      </w:r>
    </w:p>
    <w:p w14:paraId="005E7F88" w14:textId="5E1A87B1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ознакомила с Порядком проведения итогового собеседования.</w:t>
      </w:r>
    </w:p>
    <w:p w14:paraId="444F2E97" w14:textId="020536EB" w:rsidR="00DB4051" w:rsidRDefault="001754A2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>Минобнауки</w:t>
        </w:r>
        <w:proofErr w:type="spellEnd"/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 xml:space="preserve"> утвердило даты проведения устного собес</w:t>
        </w:r>
        <w:r w:rsidR="00DB4051">
          <w:rPr>
            <w:rStyle w:val="a6"/>
            <w:rFonts w:ascii="Times New Roman" w:hAnsi="Times New Roman" w:cs="Times New Roman"/>
            <w:sz w:val="24"/>
            <w:szCs w:val="24"/>
          </w:rPr>
          <w:t>едования в 9 классе - 9 февраля, 9 марта и 16 мая 202</w:t>
        </w:r>
        <w:r w:rsidR="00ED17A2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 xml:space="preserve"> года</w:t>
        </w:r>
      </w:hyperlink>
    </w:p>
    <w:p w14:paraId="2CBB3AD0" w14:textId="717064B8" w:rsidR="00DB4051" w:rsidRPr="00750F87" w:rsidRDefault="00DB4051" w:rsidP="00DB405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</w:t>
      </w:r>
      <w:r w:rsidR="001754A2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о общего </w:t>
      </w:r>
      <w:proofErr w:type="gramStart"/>
      <w:r w:rsidR="001754A2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образования </w:t>
      </w: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Указанные</w:t>
      </w:r>
      <w:proofErr w:type="gramEnd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заявления подаются не позднее, чем за две недели до начала проведения итогового собеседовании по русскому языку. Итоговое собеседование по русскому языку проводится в образова</w:t>
      </w:r>
      <w:r w:rsidR="001754A2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тельных </w:t>
      </w:r>
      <w:proofErr w:type="gramStart"/>
      <w:r w:rsidR="001754A2">
        <w:rPr>
          <w:rFonts w:ascii="Times New Roman" w:hAnsi="Times New Roman" w:cs="Times New Roman"/>
          <w:sz w:val="24"/>
          <w:szCs w:val="24"/>
          <w:shd w:val="clear" w:color="auto" w:fill="EEF3FB"/>
        </w:rPr>
        <w:t>организациях .</w:t>
      </w:r>
      <w:proofErr w:type="gramEnd"/>
    </w:p>
    <w:p w14:paraId="25CC0B44" w14:textId="77777777" w:rsidR="00DB4051" w:rsidRPr="00750F87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Рособрнадзором</w:t>
      </w:r>
      <w:proofErr w:type="spellEnd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 Если по объективным причинам доставка комплекта текстов, тем и заданий итогового собеседования по русскому языку в день проведения итогового собеседования по русскому языку невозможна, доставка комплекта текстов, тем и заданий итогового собеседования по русскому языку осуществляется в более ранние сроки.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 Для лиц, указанных в пункте 44 настоящего Порядка, продолжительность итогового собеседования по русскому языку увеличивается на 30 минут. </w:t>
      </w:r>
    </w:p>
    <w:p w14:paraId="1FD8F10B" w14:textId="77777777" w:rsidR="00DB4051" w:rsidRPr="00750F87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«незачёт». </w:t>
      </w:r>
    </w:p>
    <w:p w14:paraId="60A3F575" w14:textId="77777777" w:rsidR="00DB4051" w:rsidRPr="00F20581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0D0C67C4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Устная часть ОГЭ по русскому языку</w:t>
      </w:r>
    </w:p>
    <w:p w14:paraId="2FF59103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>Устная часть по русскому языку будет состоять из четырех заданий.</w:t>
      </w:r>
    </w:p>
    <w:p w14:paraId="7AC8EC83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14:paraId="09266849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2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- пересказ текста с привлечением дополнительной информации (с включением цитаты).</w:t>
      </w:r>
    </w:p>
    <w:p w14:paraId="217B7464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Выполняя задание 3, 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14:paraId="182CD8D4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4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- диалог с экзаменатором-собеседником. Время на подготовку - без подготовки. Экзаменатор предложит ответить на три вопроса.</w:t>
      </w:r>
    </w:p>
    <w:p w14:paraId="0B86EED9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Общее время ответа одного экзаменуемого (включая время на подготовку) – 15 минут. Каждое последующее задание выдаётся после окончания выполнения предыдущего задания. В процессе проведения собеседования будет вестись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аудиозапись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5A64A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Итоговое собеседование выпускники 9 классов будут проходить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в своих школах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. Оцениваться оно будет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системе «зачет»</w:t>
      </w:r>
      <w:proofErr w:type="gramStart"/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/«</w:t>
      </w:r>
      <w:proofErr w:type="gramEnd"/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незачет»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6C494C35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баллов за всю работу – 19 баллов.</w:t>
      </w:r>
    </w:p>
    <w:p w14:paraId="52FD7999" w14:textId="77777777"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Экзаменуемый получает </w:t>
      </w:r>
      <w:r w:rsidRPr="00D3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зачет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за выполнение работы он набрал 10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более баллов. </w:t>
      </w:r>
    </w:p>
    <w:p w14:paraId="612ED598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C52174" w14:textId="77777777"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>По второму вопросу выступили:</w:t>
      </w:r>
    </w:p>
    <w:p w14:paraId="11A134F0" w14:textId="77777777"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88DD6" w14:textId="10E81141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>заместитель директора по УР,</w:t>
      </w:r>
      <w:r w:rsidRPr="00E23409">
        <w:rPr>
          <w:rFonts w:ascii="Times New Roman" w:hAnsi="Times New Roman" w:cs="Times New Roman"/>
          <w:sz w:val="24"/>
          <w:szCs w:val="24"/>
        </w:rPr>
        <w:t xml:space="preserve"> сказала о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том,  что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в школе созданы все условия для того, чтобы качественно подготовить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 xml:space="preserve">щихся к основному государственному экзамену по предметам. Организованы дополнительные занятия по предметам. провела небольшой тренинг для родителей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 «Готов ли ты к государственной итоговой аттестации?»</w:t>
      </w:r>
    </w:p>
    <w:p w14:paraId="5BE642DA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9F85A1" w14:textId="5B2AB82A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классный руководитель, дала характеристику успеваемости и посещаемости класса в целом, отметила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недостаточную  самостоятельную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работу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щихся, порекомендовала родителям усилить контроль  режима  дня.</w:t>
      </w:r>
    </w:p>
    <w:p w14:paraId="21D64290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C45652" w14:textId="77777777"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 xml:space="preserve">  По третьему вопросу выступили:</w:t>
      </w:r>
    </w:p>
    <w:p w14:paraId="0E30509F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E91AC84" w14:textId="5571EEFB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учитель математики, учитель русского языка, учитель обществознания,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E23409">
        <w:rPr>
          <w:rFonts w:ascii="Times New Roman" w:hAnsi="Times New Roman" w:cs="Times New Roman"/>
          <w:sz w:val="24"/>
          <w:szCs w:val="24"/>
        </w:rPr>
        <w:t xml:space="preserve">ознакомили со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структурой  КИМ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для основного государственного экзамена  по русскому языку, математике, обществознанию, биологии, географии. 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предмету, а так же по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>контролю  над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подготовкой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щихся.</w:t>
      </w:r>
    </w:p>
    <w:p w14:paraId="65942C1A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6CCDDF" w14:textId="0EE9F93D"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 xml:space="preserve">По четвёртому вопросу выступила педагог-психолог </w:t>
      </w:r>
    </w:p>
    <w:p w14:paraId="6922911E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 психологические рекомендации родителям и обучающимся по подготов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ке к ОГЭ, раздала буклеты.</w:t>
      </w:r>
    </w:p>
    <w:p w14:paraId="6E261313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6A9C7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Решили:</w:t>
      </w:r>
    </w:p>
    <w:p w14:paraId="0B9C0419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5ED86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1.    Усилить индивидуальную работу учителей-предметников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щимися по подготовке к государственной итоговой аттестации.</w:t>
      </w:r>
    </w:p>
    <w:p w14:paraId="2A862198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C39E0E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2.    Рекомендовать родителям усилить контроль над подготовкой к экзаменам и режимом дня.</w:t>
      </w:r>
    </w:p>
    <w:p w14:paraId="4993771F" w14:textId="77777777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4DB9CD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3.     Осуществлять тесную взаимосвязь администрации школы, учителей-предметников, классного руководителя   с семьей девятиклассников.</w:t>
      </w:r>
    </w:p>
    <w:p w14:paraId="75DDC9A2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8D35B9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C52ED5F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693651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355B557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1AA45E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209B38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EF6A7E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D531A0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DD9666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7DFA7A4" w14:textId="77777777"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2EF738" w14:textId="410B5BC6"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 xml:space="preserve">руководитель:   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             ____________     </w:t>
      </w:r>
    </w:p>
    <w:p w14:paraId="76CF2BD5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D17A67" w14:textId="57D55BD1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23409">
        <w:rPr>
          <w:rFonts w:ascii="Times New Roman" w:hAnsi="Times New Roman" w:cs="Times New Roman"/>
          <w:sz w:val="24"/>
          <w:szCs w:val="24"/>
        </w:rPr>
        <w:t>Заместитель  директора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по УР:    ____________     </w:t>
      </w:r>
    </w:p>
    <w:p w14:paraId="735163CF" w14:textId="77777777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6EE45A" w14:textId="1F749DC5"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23409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                          _____________   </w:t>
      </w:r>
    </w:p>
    <w:p w14:paraId="7D3B16C0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E4BD95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49E475" w14:textId="77777777"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4051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8F4"/>
    <w:multiLevelType w:val="hybridMultilevel"/>
    <w:tmpl w:val="BBFE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F7251"/>
    <w:multiLevelType w:val="hybridMultilevel"/>
    <w:tmpl w:val="15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13D"/>
    <w:multiLevelType w:val="hybridMultilevel"/>
    <w:tmpl w:val="69F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1"/>
    <w:rsid w:val="00121731"/>
    <w:rsid w:val="001754A2"/>
    <w:rsid w:val="002B6796"/>
    <w:rsid w:val="0047257D"/>
    <w:rsid w:val="007547C3"/>
    <w:rsid w:val="009E7BB8"/>
    <w:rsid w:val="00CE23B9"/>
    <w:rsid w:val="00D1144D"/>
    <w:rsid w:val="00DB4051"/>
    <w:rsid w:val="00E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E1EA"/>
  <w15:docId w15:val="{1E24D43C-F637-46F7-A59A-4D27DE4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40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B40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standart.ru/wp-content/uploads/2017/10/Prikaz-1025-ot-20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RePack by Diakov</cp:lastModifiedBy>
  <cp:revision>7</cp:revision>
  <dcterms:created xsi:type="dcterms:W3CDTF">2022-09-24T19:45:00Z</dcterms:created>
  <dcterms:modified xsi:type="dcterms:W3CDTF">2022-12-21T12:10:00Z</dcterms:modified>
</cp:coreProperties>
</file>